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-342899</wp:posOffset>
            </wp:positionV>
            <wp:extent cx="1249045" cy="93472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934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-457199</wp:posOffset>
            </wp:positionV>
            <wp:extent cx="1191895" cy="942975"/>
            <wp:effectExtent b="0" l="0" r="0" t="0"/>
            <wp:wrapSquare wrapText="bothSides" distB="0" distT="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HISTORIA CLÍNICA: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FISIOTERAPIA EN EL CÓLICO DEL LACTANTE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br w:type="textWrapping"/>
        <w:t xml:space="preserve">1.</w:t>
        <w:tab/>
        <w:t xml:space="preserve">Datos administrativos y de filiación: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Nombre: 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Semanas con las que nació: 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Peso al nacer: __________________Secuencia de cogida de peso: 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Tiempo actual (edad corregida en casos de prematuridad):________________________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</w:t>
        <w:tab/>
        <w:t xml:space="preserve">Diagnóstico médico (añadir información de pruebas biomédicas)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</w:t>
        <w:tab/>
        <w:t xml:space="preserve">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</w:t>
        <w:tab/>
        <w:t xml:space="preserve">Examen general: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1065" w:hanging="1065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Valoración: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128" w:hanging="4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Valoración Funcional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60" w:lineRule="auto"/>
        <w:ind w:left="1776" w:hanging="7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ICSQ: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primera sesión: 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tercera sesión (si no se realiza, es conveniente realizarlo telefónicamente): 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 casos de problemas la succión/agarre: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60" w:lineRule="auto"/>
        <w:ind w:left="1776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Hazelbaker (en casos de anquiloglosia, con o sin cirugía, siendo indiferente el tipo de lactancia realizada)</w:t>
      </w:r>
    </w:p>
    <w:p w:rsidR="00000000" w:rsidDel="00000000" w:rsidP="00000000" w:rsidRDefault="00000000" w:rsidRPr="00000000" w14:paraId="00000029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función: 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estructura: 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360" w:lineRule="auto"/>
        <w:ind w:left="1776" w:hanging="720"/>
        <w:jc w:val="both"/>
        <w:rPr/>
      </w:pPr>
      <w:r w:rsidDel="00000000" w:rsidR="00000000" w:rsidRPr="00000000">
        <w:rPr>
          <w:vertAlign w:val="baseline"/>
          <w:rtl w:val="0"/>
        </w:rPr>
        <w:t xml:space="preserve">Martinelli (en casos de anquiloglosia compleja con lactancia materna)</w:t>
      </w:r>
    </w:p>
    <w:p w:rsidR="00000000" w:rsidDel="00000000" w:rsidP="00000000" w:rsidRDefault="00000000" w:rsidRPr="00000000" w14:paraId="0000002D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historia clínica: </w:t>
      </w:r>
    </w:p>
    <w:p w:rsidR="00000000" w:rsidDel="00000000" w:rsidP="00000000" w:rsidRDefault="00000000" w:rsidRPr="00000000" w14:paraId="0000002E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anatómica-estructural:</w:t>
      </w:r>
    </w:p>
    <w:p w:rsidR="00000000" w:rsidDel="00000000" w:rsidP="00000000" w:rsidRDefault="00000000" w:rsidRPr="00000000" w14:paraId="0000002F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succión nutritiva y no nutritiva: </w:t>
      </w:r>
    </w:p>
    <w:p w:rsidR="00000000" w:rsidDel="00000000" w:rsidP="00000000" w:rsidRDefault="00000000" w:rsidRPr="00000000" w14:paraId="00000030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1056" w:firstLine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056" w:firstLine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Completar información con Evaluación de la Toma: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¿Qué señales utilizan los papás como referencia para iniciar la toma?</w:t>
      </w:r>
    </w:p>
    <w:p w:rsidR="00000000" w:rsidDel="00000000" w:rsidP="00000000" w:rsidRDefault="00000000" w:rsidRPr="00000000" w14:paraId="00000035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¿Se realizan cambios de posición y posiciones eficaces en las tomas?</w:t>
      </w:r>
    </w:p>
    <w:p w:rsidR="00000000" w:rsidDel="00000000" w:rsidP="00000000" w:rsidRDefault="00000000" w:rsidRPr="00000000" w14:paraId="00000037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¿Se realiza de forma correcta </w:t>
      </w:r>
      <w:r w:rsidDel="00000000" w:rsidR="00000000" w:rsidRPr="00000000">
        <w:rPr>
          <w:i w:val="1"/>
          <w:vertAlign w:val="baseline"/>
          <w:rtl w:val="0"/>
        </w:rPr>
        <w:t xml:space="preserve">el enganche</w:t>
      </w:r>
      <w:r w:rsidDel="00000000" w:rsidR="00000000" w:rsidRPr="00000000">
        <w:rPr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39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¿Saben identificar la mamá señales sobre la transferencia de leche?</w:t>
      </w:r>
    </w:p>
    <w:p w:rsidR="00000000" w:rsidDel="00000000" w:rsidP="00000000" w:rsidRDefault="00000000" w:rsidRPr="00000000" w14:paraId="0000003B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¿Saben identificar señales sobre el final de la toma? </w:t>
      </w:r>
    </w:p>
    <w:p w:rsidR="00000000" w:rsidDel="00000000" w:rsidP="00000000" w:rsidRDefault="00000000" w:rsidRPr="00000000" w14:paraId="0000003D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128" w:hanging="4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Valoración Analítica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708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360" w:lineRule="auto"/>
        <w:ind w:left="1776" w:hanging="7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Observación del movimiento espontáneo del bebé en supino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8"/>
        <w:gridCol w:w="3812"/>
        <w:gridCol w:w="3939"/>
        <w:tblGridChange w:id="0">
          <w:tblGrid>
            <w:gridCol w:w="1768"/>
            <w:gridCol w:w="3812"/>
            <w:gridCol w:w="3939"/>
          </w:tblGrid>
        </w:tblGridChange>
      </w:tblGrid>
      <w:tr>
        <w:trPr>
          <w:cantSplit w:val="0"/>
          <w:trHeight w:val="54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Postura predominante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Forma craneal, tono de la musculatura de la cara y movimiento de la boca y 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Adaptación abdomen al movimiento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(Zonas de hipomovilidad)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243205</wp:posOffset>
                  </wp:positionV>
                  <wp:extent cx="2195830" cy="2882265"/>
                  <wp:effectExtent b="0" l="0" r="0" t="0"/>
                  <wp:wrapSquare wrapText="bothSides" distB="0" distT="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5265" l="12533" r="51629" t="110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30" cy="2882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1056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Observaciones </w:t>
      </w:r>
      <w:r w:rsidDel="00000000" w:rsidR="00000000" w:rsidRPr="00000000">
        <w:rPr>
          <w:vertAlign w:val="baseline"/>
          <w:rtl w:val="0"/>
        </w:rPr>
        <w:t xml:space="preserve">(reflejos primitivos, posición en prono, valoración craneal en prono, posicionamiento de las caderas, rasgos del desarrollo motor ajustado a su edad, etc): 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360" w:lineRule="auto"/>
        <w:ind w:left="1776" w:hanging="7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Auscultación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line="360" w:lineRule="auto"/>
        <w:ind w:left="1776" w:hanging="7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Palpación y movilización (craneal, vertebral, articulaciones sacroilíacas, abdomen y región oral – peri e intraoral-)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1056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360" w:lineRule="auto"/>
        <w:ind w:left="1065" w:hanging="1065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Diagnóstico de Fisioterapia: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"/>
        <w:gridCol w:w="1057"/>
        <w:gridCol w:w="1146"/>
        <w:gridCol w:w="985"/>
        <w:gridCol w:w="1059"/>
        <w:gridCol w:w="986"/>
        <w:gridCol w:w="990"/>
        <w:gridCol w:w="1000"/>
        <w:tblGridChange w:id="0">
          <w:tblGrid>
            <w:gridCol w:w="1497"/>
            <w:gridCol w:w="1057"/>
            <w:gridCol w:w="1146"/>
            <w:gridCol w:w="985"/>
            <w:gridCol w:w="1059"/>
            <w:gridCol w:w="986"/>
            <w:gridCol w:w="990"/>
            <w:gridCol w:w="10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DIMENSIONES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Ritmo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Llanto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Causa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Sentimientos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Momento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Conducta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Cacas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Consistencia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Frecuencia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Eructo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Frecuencia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Reflujo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Frecuencia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Sueño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Nº h /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Nº veces despierta noche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Nº duerme noche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Gases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Frecuencia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Puntuación total: __________ Diagnóstico de Cólico: _____________________</w:t>
      </w:r>
    </w:p>
    <w:p w:rsidR="00000000" w:rsidDel="00000000" w:rsidP="00000000" w:rsidRDefault="00000000" w:rsidRPr="00000000" w14:paraId="000000B5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Perfil de cólico: ___________________________________________________</w:t>
      </w:r>
    </w:p>
    <w:p w:rsidR="00000000" w:rsidDel="00000000" w:rsidP="00000000" w:rsidRDefault="00000000" w:rsidRPr="00000000" w14:paraId="000000B6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Otros diagnósticos: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line="360" w:lineRule="auto"/>
        <w:ind w:left="1065" w:hanging="1065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Diseño del Programa de Fisioterapia: Tratamiento + 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line="360" w:lineRule="auto"/>
        <w:ind w:left="1128" w:hanging="4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Selección de técnicas globales y específicas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spacing w:line="360" w:lineRule="auto"/>
        <w:ind w:left="1128" w:hanging="42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Asesoramiento EpS (consejos en salud)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360" w:lineRule="auto"/>
        <w:ind w:left="1065" w:hanging="1065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Propuesta de sesiones y finalidad: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Primera sesión ( 1h – 15-20 minutos). Cuestionarios valoración. </w:t>
      </w:r>
    </w:p>
    <w:p w:rsidR="00000000" w:rsidDel="00000000" w:rsidP="00000000" w:rsidRDefault="00000000" w:rsidRPr="00000000" w14:paraId="000000C3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Segunda sesión ( 7 días aprox., 40 minutos): </w:t>
      </w:r>
    </w:p>
    <w:p w:rsidR="00000000" w:rsidDel="00000000" w:rsidP="00000000" w:rsidRDefault="00000000" w:rsidRPr="00000000" w14:paraId="000000C8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Tercera sesión (10 días aprox., 50 minutos) – ALTA. Cuestionarios valoración. 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line="360" w:lineRule="auto"/>
        <w:ind w:left="1065" w:hanging="1065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Seguimiento tras alta </w:t>
      </w:r>
      <w:r w:rsidDel="00000000" w:rsidR="00000000" w:rsidRPr="00000000">
        <w:rPr>
          <w:vertAlign w:val="baseline"/>
          <w:rtl w:val="0"/>
        </w:rPr>
        <w:t xml:space="preserve">(al inicio de la alimentación complementaria y al año)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